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F675B" w14:textId="77777777" w:rsidR="00317A63" w:rsidRDefault="00317A63" w:rsidP="00317A63">
      <w:pPr>
        <w:spacing w:line="480" w:lineRule="auto"/>
        <w:jc w:val="center"/>
        <w:rPr>
          <w:rFonts w:ascii="Times New Roman" w:hAnsi="Times New Roman" w:cs="Times New Roman"/>
          <w:bCs/>
          <w:sz w:val="24"/>
          <w:szCs w:val="24"/>
        </w:rPr>
      </w:pPr>
    </w:p>
    <w:p w14:paraId="4D57801C" w14:textId="77777777" w:rsidR="00317A63" w:rsidRDefault="00317A63" w:rsidP="00317A63">
      <w:pPr>
        <w:spacing w:line="480" w:lineRule="auto"/>
        <w:jc w:val="center"/>
        <w:rPr>
          <w:rFonts w:ascii="Times New Roman" w:hAnsi="Times New Roman" w:cs="Times New Roman"/>
          <w:bCs/>
          <w:sz w:val="24"/>
          <w:szCs w:val="24"/>
        </w:rPr>
      </w:pPr>
    </w:p>
    <w:p w14:paraId="4B48801D" w14:textId="77777777" w:rsidR="00317A63" w:rsidRDefault="00317A63" w:rsidP="00317A63">
      <w:pPr>
        <w:spacing w:line="480" w:lineRule="auto"/>
        <w:jc w:val="center"/>
        <w:rPr>
          <w:rFonts w:ascii="Times New Roman" w:hAnsi="Times New Roman" w:cs="Times New Roman"/>
          <w:bCs/>
          <w:sz w:val="24"/>
          <w:szCs w:val="24"/>
        </w:rPr>
      </w:pPr>
    </w:p>
    <w:p w14:paraId="22CAE0AD" w14:textId="77777777" w:rsidR="00317A63" w:rsidRDefault="00317A63" w:rsidP="00317A63">
      <w:pPr>
        <w:spacing w:line="480" w:lineRule="auto"/>
        <w:jc w:val="center"/>
        <w:rPr>
          <w:rFonts w:ascii="Times New Roman" w:hAnsi="Times New Roman" w:cs="Times New Roman"/>
          <w:bCs/>
          <w:sz w:val="24"/>
          <w:szCs w:val="24"/>
        </w:rPr>
      </w:pPr>
    </w:p>
    <w:p w14:paraId="6D8B1650" w14:textId="77777777" w:rsidR="00317A63" w:rsidRDefault="00317A63" w:rsidP="00317A63">
      <w:pPr>
        <w:spacing w:line="480" w:lineRule="auto"/>
        <w:jc w:val="center"/>
        <w:rPr>
          <w:rFonts w:ascii="Times New Roman" w:hAnsi="Times New Roman" w:cs="Times New Roman"/>
          <w:bCs/>
          <w:sz w:val="24"/>
          <w:szCs w:val="24"/>
        </w:rPr>
      </w:pPr>
    </w:p>
    <w:p w14:paraId="3842F0D4" w14:textId="5C1A06FE" w:rsidR="00751F17" w:rsidRPr="0042207E" w:rsidRDefault="00751F17" w:rsidP="00317A63">
      <w:pPr>
        <w:spacing w:line="480" w:lineRule="auto"/>
        <w:jc w:val="center"/>
        <w:rPr>
          <w:rFonts w:ascii="Times New Roman" w:hAnsi="Times New Roman" w:cs="Times New Roman"/>
          <w:b/>
          <w:sz w:val="40"/>
          <w:szCs w:val="40"/>
        </w:rPr>
      </w:pPr>
      <w:r w:rsidRPr="0042207E">
        <w:rPr>
          <w:rFonts w:ascii="Times New Roman" w:hAnsi="Times New Roman" w:cs="Times New Roman"/>
          <w:b/>
          <w:sz w:val="40"/>
          <w:szCs w:val="40"/>
        </w:rPr>
        <w:t>Milestone Two Audit Plan</w:t>
      </w:r>
    </w:p>
    <w:p w14:paraId="48993F67" w14:textId="77777777" w:rsidR="0042207E" w:rsidRDefault="0042207E" w:rsidP="00317A63">
      <w:pPr>
        <w:spacing w:line="480" w:lineRule="auto"/>
        <w:jc w:val="center"/>
        <w:rPr>
          <w:rFonts w:ascii="Times New Roman" w:hAnsi="Times New Roman" w:cs="Times New Roman"/>
          <w:b/>
          <w:sz w:val="40"/>
          <w:szCs w:val="40"/>
        </w:rPr>
      </w:pPr>
      <w:r w:rsidRPr="0042207E">
        <w:rPr>
          <w:rFonts w:ascii="Times New Roman" w:hAnsi="Times New Roman" w:cs="Times New Roman"/>
          <w:b/>
          <w:sz w:val="40"/>
          <w:szCs w:val="40"/>
        </w:rPr>
        <w:t>ACC 645</w:t>
      </w:r>
    </w:p>
    <w:p w14:paraId="4CE047F3" w14:textId="77777777" w:rsidR="0042207E" w:rsidRDefault="0042207E" w:rsidP="00317A63">
      <w:pPr>
        <w:spacing w:line="480" w:lineRule="auto"/>
        <w:jc w:val="center"/>
        <w:rPr>
          <w:rFonts w:ascii="Times New Roman" w:hAnsi="Times New Roman" w:cs="Times New Roman"/>
          <w:b/>
          <w:sz w:val="40"/>
          <w:szCs w:val="40"/>
        </w:rPr>
      </w:pPr>
    </w:p>
    <w:p w14:paraId="352D2819" w14:textId="77777777" w:rsidR="0042207E" w:rsidRDefault="0042207E" w:rsidP="00317A63">
      <w:pPr>
        <w:spacing w:line="480" w:lineRule="auto"/>
        <w:jc w:val="center"/>
        <w:rPr>
          <w:rFonts w:ascii="Times New Roman" w:hAnsi="Times New Roman" w:cs="Times New Roman"/>
          <w:b/>
          <w:sz w:val="40"/>
          <w:szCs w:val="40"/>
        </w:rPr>
      </w:pPr>
    </w:p>
    <w:p w14:paraId="54510017" w14:textId="77777777" w:rsidR="0042207E" w:rsidRDefault="0042207E" w:rsidP="00317A63">
      <w:pPr>
        <w:spacing w:line="480" w:lineRule="auto"/>
        <w:jc w:val="center"/>
        <w:rPr>
          <w:rFonts w:ascii="Times New Roman" w:hAnsi="Times New Roman" w:cs="Times New Roman"/>
          <w:b/>
          <w:sz w:val="40"/>
          <w:szCs w:val="40"/>
        </w:rPr>
      </w:pPr>
    </w:p>
    <w:p w14:paraId="5AFDD60D" w14:textId="77777777" w:rsidR="0042207E" w:rsidRDefault="0042207E" w:rsidP="00317A63">
      <w:pPr>
        <w:spacing w:line="480" w:lineRule="auto"/>
        <w:jc w:val="center"/>
        <w:rPr>
          <w:rFonts w:ascii="Times New Roman" w:hAnsi="Times New Roman" w:cs="Times New Roman"/>
          <w:b/>
          <w:sz w:val="40"/>
          <w:szCs w:val="40"/>
        </w:rPr>
      </w:pPr>
    </w:p>
    <w:p w14:paraId="26D0088F" w14:textId="77777777" w:rsidR="0042207E" w:rsidRDefault="0042207E" w:rsidP="00317A63">
      <w:pPr>
        <w:spacing w:line="480" w:lineRule="auto"/>
        <w:jc w:val="center"/>
        <w:rPr>
          <w:rFonts w:ascii="Times New Roman" w:hAnsi="Times New Roman" w:cs="Times New Roman"/>
          <w:b/>
          <w:sz w:val="40"/>
          <w:szCs w:val="40"/>
        </w:rPr>
      </w:pPr>
    </w:p>
    <w:p w14:paraId="13BD91B0" w14:textId="77777777" w:rsidR="0042207E" w:rsidRDefault="0042207E" w:rsidP="00317A63">
      <w:pPr>
        <w:spacing w:line="480" w:lineRule="auto"/>
        <w:jc w:val="center"/>
        <w:rPr>
          <w:rFonts w:ascii="Times New Roman" w:hAnsi="Times New Roman" w:cs="Times New Roman"/>
          <w:b/>
          <w:sz w:val="40"/>
          <w:szCs w:val="40"/>
        </w:rPr>
      </w:pPr>
    </w:p>
    <w:p w14:paraId="69E47E94" w14:textId="77777777" w:rsidR="0042207E" w:rsidRDefault="0042207E" w:rsidP="00317A63">
      <w:pPr>
        <w:spacing w:line="480" w:lineRule="auto"/>
        <w:jc w:val="center"/>
        <w:rPr>
          <w:rFonts w:ascii="Times New Roman" w:hAnsi="Times New Roman" w:cs="Times New Roman"/>
          <w:b/>
          <w:sz w:val="40"/>
          <w:szCs w:val="40"/>
        </w:rPr>
      </w:pPr>
    </w:p>
    <w:p w14:paraId="0EDD815A" w14:textId="77D34527" w:rsidR="00317A63" w:rsidRDefault="0042207E" w:rsidP="00317A63">
      <w:pPr>
        <w:spacing w:line="480" w:lineRule="auto"/>
        <w:jc w:val="center"/>
        <w:rPr>
          <w:rFonts w:ascii="Times New Roman" w:hAnsi="Times New Roman" w:cs="Times New Roman"/>
          <w:bCs/>
          <w:sz w:val="24"/>
          <w:szCs w:val="24"/>
        </w:rPr>
      </w:pPr>
      <w:r>
        <w:rPr>
          <w:rFonts w:ascii="Times New Roman" w:hAnsi="Times New Roman" w:cs="Times New Roman"/>
          <w:b/>
          <w:sz w:val="40"/>
          <w:szCs w:val="40"/>
        </w:rPr>
        <w:t>Jeff Carlson</w:t>
      </w:r>
      <w:r w:rsidR="00317A63">
        <w:rPr>
          <w:rFonts w:ascii="Times New Roman" w:hAnsi="Times New Roman" w:cs="Times New Roman"/>
          <w:bCs/>
          <w:sz w:val="24"/>
          <w:szCs w:val="24"/>
        </w:rPr>
        <w:br w:type="page"/>
      </w:r>
    </w:p>
    <w:p w14:paraId="0641DC6D" w14:textId="77777777" w:rsidR="00751F17" w:rsidRDefault="00751F17" w:rsidP="0042207E">
      <w:pPr>
        <w:spacing w:line="480" w:lineRule="auto"/>
        <w:rPr>
          <w:rFonts w:ascii="Times New Roman" w:hAnsi="Times New Roman" w:cs="Times New Roman"/>
          <w:b/>
          <w:sz w:val="24"/>
          <w:szCs w:val="24"/>
        </w:rPr>
      </w:pPr>
      <w:r w:rsidRPr="00751F17">
        <w:rPr>
          <w:rFonts w:ascii="Times New Roman" w:hAnsi="Times New Roman" w:cs="Times New Roman"/>
          <w:b/>
          <w:sz w:val="24"/>
          <w:szCs w:val="24"/>
        </w:rPr>
        <w:lastRenderedPageBreak/>
        <w:t>Introduction</w:t>
      </w:r>
    </w:p>
    <w:p w14:paraId="3643618B" w14:textId="117046B5"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Following the acceptance of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audit request, a suitable auditing plan will be created to direct the auditing process. Our external auditing firm identified one of the Eath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w:t>
      </w:r>
      <w:r w:rsidR="00E0311C">
        <w:rPr>
          <w:rFonts w:ascii="Times New Roman" w:hAnsi="Times New Roman" w:cs="Times New Roman"/>
          <w:sz w:val="24"/>
          <w:szCs w:val="24"/>
        </w:rPr>
        <w:t>’</w:t>
      </w:r>
      <w:r w:rsidRPr="00751F17">
        <w:rPr>
          <w:rFonts w:ascii="Times New Roman" w:hAnsi="Times New Roman" w:cs="Times New Roman"/>
          <w:sz w:val="24"/>
          <w:szCs w:val="24"/>
        </w:rPr>
        <w:t xml:space="preserve"> business objectives which will be the target of our auditing plan. This objective is to reduce the delivery and distribution time of products and services by adding additional warehouse locations. As the lead auditor at Willis &amp; Adams, I will be responsible for coming up with an auditing plan that will assess the business risks, management assertions, auditing risk, internal controls, and the effect on audit procedures. Also, I will determine the materiality through a preliminary risk assessment which will contain an explanation of the factors used in making the determination.</w:t>
      </w:r>
    </w:p>
    <w:p w14:paraId="6C32B4D5" w14:textId="77777777" w:rsidR="00751F17" w:rsidRDefault="00751F17" w:rsidP="0042207E">
      <w:pPr>
        <w:spacing w:line="480" w:lineRule="auto"/>
        <w:rPr>
          <w:rFonts w:ascii="Times New Roman" w:hAnsi="Times New Roman" w:cs="Times New Roman"/>
          <w:b/>
          <w:sz w:val="24"/>
          <w:szCs w:val="24"/>
        </w:rPr>
      </w:pPr>
      <w:r w:rsidRPr="00751F17">
        <w:rPr>
          <w:rFonts w:ascii="Times New Roman" w:hAnsi="Times New Roman" w:cs="Times New Roman"/>
          <w:b/>
          <w:sz w:val="24"/>
          <w:szCs w:val="24"/>
        </w:rPr>
        <w:t>Business and Audit Risks</w:t>
      </w:r>
    </w:p>
    <w:p w14:paraId="6EAD3F37" w14:textId="1DE1D042" w:rsidR="00751F17" w:rsidRDefault="00751F17" w:rsidP="005C0F46">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 xml:space="preserve">Business risks refer to the various barriers to achieving the business objective, while audit risks refer to the possibility of an auditor providing inadequate or false information in the financial statement (Ali, 2020). The business risks associated with the business objective at hand include the construction of the warehouses in new locations being affected by unfamiliar business regulations and policies in these new areas. The finances required for the new warehouses may also be insufficient. Additional warehouses also increase the possibility of burglary and theft, especially in unfamiliar locations. This may require additional </w:t>
      </w:r>
      <w:r w:rsidR="00DC6B9D" w:rsidRPr="00751F17">
        <w:rPr>
          <w:rFonts w:ascii="Times New Roman" w:hAnsi="Times New Roman" w:cs="Times New Roman"/>
          <w:sz w:val="24"/>
          <w:szCs w:val="24"/>
        </w:rPr>
        <w:t>security</w:t>
      </w:r>
      <w:r w:rsidR="00DC6B9D">
        <w:rPr>
          <w:rFonts w:ascii="Times New Roman" w:hAnsi="Times New Roman" w:cs="Times New Roman"/>
          <w:sz w:val="24"/>
          <w:szCs w:val="24"/>
        </w:rPr>
        <w:t>;</w:t>
      </w:r>
      <w:r w:rsidRPr="00751F17">
        <w:rPr>
          <w:rFonts w:ascii="Times New Roman" w:hAnsi="Times New Roman" w:cs="Times New Roman"/>
          <w:sz w:val="24"/>
          <w:szCs w:val="24"/>
        </w:rPr>
        <w:t xml:space="preserve"> thereby increasing the company’s cost of operations. </w:t>
      </w:r>
      <w:r w:rsidR="00EE26A3">
        <w:rPr>
          <w:rFonts w:ascii="Times New Roman" w:hAnsi="Times New Roman" w:cs="Times New Roman"/>
          <w:sz w:val="24"/>
          <w:szCs w:val="24"/>
        </w:rPr>
        <w:t>As for the audit risks, the audit plan will focus on three main types of audit risks when analyzing EWC’</w:t>
      </w:r>
      <w:r w:rsidR="00F56EC1">
        <w:rPr>
          <w:rFonts w:ascii="Times New Roman" w:hAnsi="Times New Roman" w:cs="Times New Roman"/>
          <w:sz w:val="24"/>
          <w:szCs w:val="24"/>
        </w:rPr>
        <w:t xml:space="preserve">s financial statements, which include the detection, control, and inherent risks (Messier, Glover, &amp; </w:t>
      </w:r>
      <w:proofErr w:type="spellStart"/>
      <w:r w:rsidR="00F56EC1">
        <w:rPr>
          <w:rFonts w:ascii="Times New Roman" w:hAnsi="Times New Roman" w:cs="Times New Roman"/>
          <w:sz w:val="24"/>
          <w:szCs w:val="24"/>
        </w:rPr>
        <w:t>Prawitt</w:t>
      </w:r>
      <w:proofErr w:type="spellEnd"/>
      <w:r w:rsidR="00F56EC1">
        <w:rPr>
          <w:rFonts w:ascii="Times New Roman" w:hAnsi="Times New Roman" w:cs="Times New Roman"/>
          <w:sz w:val="24"/>
          <w:szCs w:val="24"/>
        </w:rPr>
        <w:t xml:space="preserve">, 2016). For the inherent risks, I will examine EWC’s account balance of inventory, as well as the transactions related to the inventory purchases (Messier, Glover, &amp; </w:t>
      </w:r>
      <w:proofErr w:type="spellStart"/>
      <w:r w:rsidR="00F56EC1">
        <w:rPr>
          <w:rFonts w:ascii="Times New Roman" w:hAnsi="Times New Roman" w:cs="Times New Roman"/>
          <w:sz w:val="24"/>
          <w:szCs w:val="24"/>
        </w:rPr>
        <w:t>Prawitt</w:t>
      </w:r>
      <w:proofErr w:type="spellEnd"/>
      <w:r w:rsidR="00F56EC1">
        <w:rPr>
          <w:rFonts w:ascii="Times New Roman" w:hAnsi="Times New Roman" w:cs="Times New Roman"/>
          <w:sz w:val="24"/>
          <w:szCs w:val="24"/>
        </w:rPr>
        <w:t xml:space="preserve">, 2016). </w:t>
      </w:r>
      <w:r w:rsidR="005C0F46">
        <w:rPr>
          <w:rFonts w:ascii="Times New Roman" w:hAnsi="Times New Roman" w:cs="Times New Roman"/>
          <w:sz w:val="24"/>
          <w:szCs w:val="24"/>
        </w:rPr>
        <w:t xml:space="preserve">EWC’s ability to </w:t>
      </w:r>
      <w:r w:rsidR="005C0F46">
        <w:rPr>
          <w:rFonts w:ascii="Times New Roman" w:hAnsi="Times New Roman" w:cs="Times New Roman"/>
          <w:sz w:val="24"/>
          <w:szCs w:val="24"/>
        </w:rPr>
        <w:lastRenderedPageBreak/>
        <w:t xml:space="preserve">safeguard their clients’ and shareholders’ data will also be assessed as part of the control risk evaluation (Messier, Glover, &amp; </w:t>
      </w:r>
      <w:proofErr w:type="spellStart"/>
      <w:r w:rsidR="005C0F46">
        <w:rPr>
          <w:rFonts w:ascii="Times New Roman" w:hAnsi="Times New Roman" w:cs="Times New Roman"/>
          <w:sz w:val="24"/>
          <w:szCs w:val="24"/>
        </w:rPr>
        <w:t>Prawitt</w:t>
      </w:r>
      <w:proofErr w:type="spellEnd"/>
      <w:r w:rsidR="005C0F46">
        <w:rPr>
          <w:rFonts w:ascii="Times New Roman" w:hAnsi="Times New Roman" w:cs="Times New Roman"/>
          <w:sz w:val="24"/>
          <w:szCs w:val="24"/>
        </w:rPr>
        <w:t>, 2016).</w:t>
      </w:r>
    </w:p>
    <w:p w14:paraId="148A717E" w14:textId="77777777" w:rsidR="00751F17" w:rsidRDefault="00751F17" w:rsidP="0042207E">
      <w:pPr>
        <w:spacing w:line="480" w:lineRule="auto"/>
        <w:rPr>
          <w:rFonts w:ascii="Times New Roman" w:hAnsi="Times New Roman" w:cs="Times New Roman"/>
          <w:b/>
          <w:sz w:val="24"/>
          <w:szCs w:val="24"/>
        </w:rPr>
      </w:pPr>
      <w:r w:rsidRPr="00751F17">
        <w:rPr>
          <w:rFonts w:ascii="Times New Roman" w:hAnsi="Times New Roman" w:cs="Times New Roman"/>
          <w:b/>
          <w:sz w:val="24"/>
          <w:szCs w:val="24"/>
        </w:rPr>
        <w:t>Management Assertions</w:t>
      </w:r>
    </w:p>
    <w:p w14:paraId="140BC0AA" w14:textId="77777777"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Management assertions are statements presented by various managerial individuals about the company (Bragg, 2020). From an auditing perspective, completeness may be brought up, which relates to ensuring that the financial reports include all the transactions related to the addition of new warehouses (Bragg, 2020). The information will also have to be accurate, such that it is revealed in the right quantities (Bragg, 2020). Also, it will be arranged in an orderly manner using brief and direct language to enhance understandability (Bragg, 2020). Issues may also be raised regarding the legal aspects of the audit process, which include the responsibilities and requirements of the party being audited (Bragg, 2020).</w:t>
      </w:r>
    </w:p>
    <w:p w14:paraId="471AA3ED" w14:textId="77777777" w:rsidR="00751F17" w:rsidRDefault="00751F17" w:rsidP="0042207E">
      <w:pPr>
        <w:spacing w:line="480" w:lineRule="auto"/>
        <w:rPr>
          <w:rFonts w:ascii="Times New Roman" w:hAnsi="Times New Roman" w:cs="Times New Roman"/>
          <w:b/>
          <w:sz w:val="24"/>
          <w:szCs w:val="24"/>
        </w:rPr>
      </w:pPr>
      <w:r w:rsidRPr="00751F17">
        <w:rPr>
          <w:rFonts w:ascii="Times New Roman" w:hAnsi="Times New Roman" w:cs="Times New Roman"/>
          <w:b/>
          <w:sz w:val="24"/>
          <w:szCs w:val="24"/>
        </w:rPr>
        <w:t>Internal Controls and Audit Procedure</w:t>
      </w:r>
    </w:p>
    <w:p w14:paraId="6D560B33" w14:textId="258AAC2A" w:rsidR="00751F17" w:rsidRPr="004D34C8" w:rsidRDefault="00751F17" w:rsidP="004D34C8">
      <w:pPr>
        <w:spacing w:line="480" w:lineRule="auto"/>
        <w:ind w:firstLine="720"/>
        <w:rPr>
          <w:rFonts w:ascii="Times New Roman" w:eastAsia="Times New Roman" w:hAnsi="Times New Roman" w:cs="Times New Roman"/>
        </w:rPr>
      </w:pPr>
      <w:r w:rsidRPr="00751F17">
        <w:rPr>
          <w:rFonts w:ascii="Times New Roman" w:hAnsi="Times New Roman" w:cs="Times New Roman"/>
          <w:sz w:val="24"/>
          <w:szCs w:val="24"/>
        </w:rPr>
        <w:t xml:space="preserve">To assess the internal controls in </w:t>
      </w:r>
      <w:proofErr w:type="spellStart"/>
      <w:r w:rsidRPr="00751F17">
        <w:rPr>
          <w:rFonts w:ascii="Times New Roman" w:hAnsi="Times New Roman" w:cs="Times New Roman"/>
          <w:sz w:val="24"/>
          <w:szCs w:val="24"/>
        </w:rPr>
        <w:t>Earth</w:t>
      </w:r>
      <w:r w:rsidR="000A4A65">
        <w:rPr>
          <w:rFonts w:ascii="Times New Roman" w:hAnsi="Times New Roman" w:cs="Times New Roman"/>
          <w:sz w:val="24"/>
          <w:szCs w:val="24"/>
        </w:rPr>
        <w:t>W</w:t>
      </w:r>
      <w:r w:rsidR="00E325A9">
        <w:rPr>
          <w:rFonts w:ascii="Times New Roman" w:hAnsi="Times New Roman" w:cs="Times New Roman"/>
          <w:sz w:val="24"/>
          <w:szCs w:val="24"/>
        </w:rPr>
        <w:t>ear</w:t>
      </w:r>
      <w:proofErr w:type="spellEnd"/>
      <w:r w:rsidR="00E325A9">
        <w:rPr>
          <w:rFonts w:ascii="Times New Roman" w:hAnsi="Times New Roman" w:cs="Times New Roman"/>
          <w:sz w:val="24"/>
          <w:szCs w:val="24"/>
        </w:rPr>
        <w:t xml:space="preserve"> Clothiers</w:t>
      </w:r>
      <w:r w:rsidRPr="00751F17">
        <w:rPr>
          <w:rFonts w:ascii="Times New Roman" w:hAnsi="Times New Roman" w:cs="Times New Roman"/>
          <w:sz w:val="24"/>
          <w:szCs w:val="24"/>
        </w:rPr>
        <w:t>, I will</w:t>
      </w:r>
      <w:r w:rsidR="00E325A9">
        <w:rPr>
          <w:rFonts w:ascii="Times New Roman" w:hAnsi="Times New Roman" w:cs="Times New Roman"/>
          <w:sz w:val="24"/>
          <w:szCs w:val="24"/>
        </w:rPr>
        <w:t xml:space="preserve"> examine the efficacy of their</w:t>
      </w:r>
      <w:r w:rsidR="00DC6B9D">
        <w:rPr>
          <w:rFonts w:ascii="Times New Roman" w:hAnsi="Times New Roman" w:cs="Times New Roman"/>
          <w:sz w:val="24"/>
          <w:szCs w:val="24"/>
        </w:rPr>
        <w:t xml:space="preserve"> </w:t>
      </w:r>
      <w:r w:rsidR="00E325A9">
        <w:rPr>
          <w:rFonts w:ascii="Times New Roman" w:hAnsi="Times New Roman" w:cs="Times New Roman"/>
          <w:sz w:val="24"/>
          <w:szCs w:val="24"/>
        </w:rPr>
        <w:t xml:space="preserve">Accounting Information System (AIS) in recording, storing and analyzing financial and accounting information related to the </w:t>
      </w:r>
      <w:r w:rsidR="00E325A9" w:rsidRPr="004D34C8">
        <w:rPr>
          <w:rFonts w:ascii="Times New Roman" w:hAnsi="Times New Roman" w:cs="Times New Roman"/>
          <w:sz w:val="24"/>
          <w:szCs w:val="24"/>
        </w:rPr>
        <w:t>construction and operations of the new warehouses (</w:t>
      </w:r>
      <w:proofErr w:type="spellStart"/>
      <w:r w:rsidR="00E325A9" w:rsidRPr="004D34C8">
        <w:rPr>
          <w:rFonts w:ascii="Times New Roman" w:hAnsi="Times New Roman" w:cs="Times New Roman"/>
          <w:sz w:val="24"/>
          <w:szCs w:val="24"/>
        </w:rPr>
        <w:t>Tuovila</w:t>
      </w:r>
      <w:proofErr w:type="spellEnd"/>
      <w:r w:rsidR="00E325A9" w:rsidRPr="004D34C8">
        <w:rPr>
          <w:rFonts w:ascii="Times New Roman" w:hAnsi="Times New Roman" w:cs="Times New Roman"/>
          <w:sz w:val="24"/>
          <w:szCs w:val="24"/>
        </w:rPr>
        <w:t>, 2020)</w:t>
      </w:r>
      <w:r w:rsidRPr="004D34C8">
        <w:rPr>
          <w:rFonts w:ascii="Times New Roman" w:hAnsi="Times New Roman" w:cs="Times New Roman"/>
          <w:sz w:val="24"/>
          <w:szCs w:val="24"/>
        </w:rPr>
        <w:t>.</w:t>
      </w:r>
      <w:r w:rsidR="00E325A9" w:rsidRPr="004D34C8">
        <w:rPr>
          <w:rFonts w:ascii="Times New Roman" w:hAnsi="Times New Roman" w:cs="Times New Roman"/>
          <w:sz w:val="24"/>
          <w:szCs w:val="24"/>
        </w:rPr>
        <w:t xml:space="preserve"> More specifically, I will analyze the invoices, purchase orders, and logistics documentation which will assist in the tracking of financial transactions and whether they were appropriately documented and categorized efficiently. </w:t>
      </w:r>
      <w:r w:rsidR="004D34C8" w:rsidRPr="004D34C8">
        <w:rPr>
          <w:rFonts w:ascii="Times New Roman" w:hAnsi="Times New Roman" w:cs="Times New Roman"/>
          <w:sz w:val="24"/>
          <w:szCs w:val="24"/>
        </w:rPr>
        <w:t>Additionally, the company’s capabilities in securing their clients’ and shareholders’ data will be examined.</w:t>
      </w:r>
      <w:r w:rsidR="004D34C8">
        <w:rPr>
          <w:rFonts w:ascii="Times New Roman" w:eastAsia="Times New Roman" w:hAnsi="Times New Roman" w:cs="Times New Roman"/>
        </w:rPr>
        <w:t xml:space="preserve"> </w:t>
      </w:r>
      <w:r w:rsidR="00EE26A3">
        <w:rPr>
          <w:rFonts w:ascii="Times New Roman" w:eastAsia="Times New Roman" w:hAnsi="Times New Roman" w:cs="Times New Roman"/>
        </w:rPr>
        <w:t>Their Enterprise Resource Planning procedures and system will be assessed to evaluate their allocation of human and other resources when planning for the construction and location of new warehouses. As</w:t>
      </w:r>
      <w:r w:rsidRPr="00751F17">
        <w:rPr>
          <w:rFonts w:ascii="Times New Roman" w:hAnsi="Times New Roman" w:cs="Times New Roman"/>
          <w:sz w:val="24"/>
          <w:szCs w:val="24"/>
        </w:rPr>
        <w:t xml:space="preserve"> such, in my auditing procedure, I will record my information regarding the resources used in the addition of extra warehouses which I will cross-check with the company</w:t>
      </w:r>
      <w:r w:rsidR="00E0311C">
        <w:rPr>
          <w:rFonts w:ascii="Times New Roman" w:hAnsi="Times New Roman" w:cs="Times New Roman"/>
          <w:sz w:val="24"/>
          <w:szCs w:val="24"/>
        </w:rPr>
        <w:t>’</w:t>
      </w:r>
      <w:r w:rsidRPr="00751F17">
        <w:rPr>
          <w:rFonts w:ascii="Times New Roman" w:hAnsi="Times New Roman" w:cs="Times New Roman"/>
          <w:sz w:val="24"/>
          <w:szCs w:val="24"/>
        </w:rPr>
        <w:t>s financial statements.</w:t>
      </w:r>
    </w:p>
    <w:p w14:paraId="153795B3" w14:textId="77777777" w:rsidR="0042207E" w:rsidRDefault="0042207E" w:rsidP="0042207E">
      <w:pPr>
        <w:spacing w:line="480" w:lineRule="auto"/>
        <w:rPr>
          <w:rFonts w:ascii="Times New Roman" w:hAnsi="Times New Roman" w:cs="Times New Roman"/>
          <w:b/>
          <w:sz w:val="24"/>
          <w:szCs w:val="24"/>
        </w:rPr>
      </w:pPr>
    </w:p>
    <w:p w14:paraId="6818C967" w14:textId="16F0213B" w:rsidR="00751F17" w:rsidRDefault="00751F17" w:rsidP="0042207E">
      <w:pPr>
        <w:spacing w:line="480" w:lineRule="auto"/>
        <w:rPr>
          <w:rFonts w:ascii="Times New Roman" w:hAnsi="Times New Roman" w:cs="Times New Roman"/>
          <w:b/>
          <w:sz w:val="24"/>
          <w:szCs w:val="24"/>
        </w:rPr>
      </w:pPr>
      <w:r w:rsidRPr="00751F17">
        <w:rPr>
          <w:rFonts w:ascii="Times New Roman" w:hAnsi="Times New Roman" w:cs="Times New Roman"/>
          <w:b/>
          <w:sz w:val="24"/>
          <w:szCs w:val="24"/>
        </w:rPr>
        <w:lastRenderedPageBreak/>
        <w:t>Materiality</w:t>
      </w:r>
    </w:p>
    <w:p w14:paraId="7D917AF7" w14:textId="70DEC396"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A preliminary risk assessment for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will entail an analysis of their yearly report to identify any possibilities of material errors (PwC, 2021). Fundamentally, material irregularities influence the financial decisions to be made in different circumstances (PwC, 2021). Since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total assets for 2015 amounted to $329,959, I will use materiality of 1% of their total assets, which is about $3299 (Accountinguide, 2021). This can be considered immaterial. The decision for materiality was dependent on the “judgments about the size, nature and particular circumstances of misstatements (or omissions) that could influence users of the financial reports, as well as the legislative and regulatory requirements and public expectations” (PwC, 2021).</w:t>
      </w:r>
    </w:p>
    <w:p w14:paraId="38C3A06F" w14:textId="77777777" w:rsidR="00317A63" w:rsidRDefault="00317A63"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62A176AC" w14:textId="1076AF86" w:rsidR="00751F17" w:rsidRDefault="00751F17" w:rsidP="0042207E">
      <w:pPr>
        <w:spacing w:line="480" w:lineRule="auto"/>
        <w:rPr>
          <w:rFonts w:ascii="Times New Roman" w:hAnsi="Times New Roman" w:cs="Times New Roman"/>
          <w:bCs/>
          <w:sz w:val="24"/>
          <w:szCs w:val="24"/>
        </w:rPr>
      </w:pPr>
      <w:r w:rsidRPr="00751F17">
        <w:rPr>
          <w:rFonts w:ascii="Times New Roman" w:hAnsi="Times New Roman" w:cs="Times New Roman"/>
          <w:bCs/>
          <w:sz w:val="24"/>
          <w:szCs w:val="24"/>
        </w:rPr>
        <w:lastRenderedPageBreak/>
        <w:t>References</w:t>
      </w:r>
      <w:r w:rsidR="0042207E">
        <w:rPr>
          <w:rFonts w:ascii="Times New Roman" w:hAnsi="Times New Roman" w:cs="Times New Roman"/>
          <w:bCs/>
          <w:sz w:val="24"/>
          <w:szCs w:val="24"/>
        </w:rPr>
        <w:t>:</w:t>
      </w:r>
    </w:p>
    <w:p w14:paraId="1C299B2D" w14:textId="77777777" w:rsidR="00751F17" w:rsidRDefault="00751F17" w:rsidP="00317A63">
      <w:pPr>
        <w:spacing w:line="480" w:lineRule="auto"/>
        <w:ind w:left="720" w:hanging="720"/>
        <w:rPr>
          <w:rFonts w:ascii="Times New Roman" w:hAnsi="Times New Roman" w:cs="Times New Roman"/>
          <w:sz w:val="24"/>
          <w:szCs w:val="24"/>
        </w:rPr>
      </w:pPr>
      <w:r w:rsidRPr="00751F17">
        <w:rPr>
          <w:rFonts w:ascii="Times New Roman" w:hAnsi="Times New Roman" w:cs="Times New Roman"/>
          <w:sz w:val="24"/>
          <w:szCs w:val="24"/>
        </w:rPr>
        <w:t xml:space="preserve">Accountinguide. (2021). </w:t>
      </w:r>
      <w:r w:rsidRPr="00751F17">
        <w:rPr>
          <w:rFonts w:ascii="Times New Roman" w:hAnsi="Times New Roman" w:cs="Times New Roman"/>
          <w:i/>
          <w:sz w:val="24"/>
          <w:szCs w:val="24"/>
        </w:rPr>
        <w:t>Determine Materiality in Audit</w:t>
      </w:r>
      <w:r w:rsidRPr="00751F17">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6" w:history="1">
        <w:r w:rsidRPr="00751F17">
          <w:rPr>
            <w:rStyle w:val="Hyperlink"/>
            <w:rFonts w:ascii="Times New Roman" w:hAnsi="Times New Roman" w:cs="Times New Roman"/>
            <w:sz w:val="24"/>
            <w:szCs w:val="24"/>
          </w:rPr>
          <w:t>https://accountinguide.com/determine-materiality-in-audit/</w:t>
        </w:r>
      </w:hyperlink>
    </w:p>
    <w:p w14:paraId="0332D2A9" w14:textId="77777777" w:rsidR="00751F17" w:rsidRDefault="00751F17" w:rsidP="00317A63">
      <w:pPr>
        <w:spacing w:line="480" w:lineRule="auto"/>
        <w:ind w:left="720" w:hanging="720"/>
        <w:rPr>
          <w:rFonts w:ascii="Times New Roman" w:hAnsi="Times New Roman" w:cs="Times New Roman"/>
          <w:sz w:val="24"/>
          <w:szCs w:val="24"/>
        </w:rPr>
      </w:pPr>
      <w:r w:rsidRPr="00751F17">
        <w:rPr>
          <w:rFonts w:ascii="Times New Roman" w:hAnsi="Times New Roman" w:cs="Times New Roman"/>
          <w:sz w:val="24"/>
          <w:szCs w:val="24"/>
        </w:rPr>
        <w:t xml:space="preserve">Ali, A. (2020). Audit Risks &amp; Business Risks. </w:t>
      </w:r>
      <w:r w:rsidRPr="00751F17">
        <w:rPr>
          <w:rFonts w:ascii="Times New Roman" w:hAnsi="Times New Roman" w:cs="Times New Roman"/>
          <w:i/>
          <w:sz w:val="24"/>
          <w:szCs w:val="24"/>
        </w:rPr>
        <w:t>Accounting Simplified.</w:t>
      </w:r>
      <w:r>
        <w:rPr>
          <w:rFonts w:ascii="Times New Roman" w:hAnsi="Times New Roman" w:cs="Times New Roman"/>
          <w:sz w:val="24"/>
          <w:szCs w:val="24"/>
        </w:rPr>
        <w:t xml:space="preserve"> Retrieved from </w:t>
      </w:r>
      <w:hyperlink r:id="rId7" w:history="1">
        <w:r w:rsidRPr="00751F17">
          <w:rPr>
            <w:rStyle w:val="Hyperlink"/>
            <w:rFonts w:ascii="Times New Roman" w:hAnsi="Times New Roman" w:cs="Times New Roman"/>
            <w:sz w:val="24"/>
            <w:szCs w:val="24"/>
          </w:rPr>
          <w:t>https://accounting-simplified.com/audit/risk-assessment/audit-risk-business-risk/</w:t>
        </w:r>
      </w:hyperlink>
    </w:p>
    <w:p w14:paraId="4FC8518B" w14:textId="77777777" w:rsidR="00751F17" w:rsidRDefault="00751F17" w:rsidP="00317A63">
      <w:pPr>
        <w:spacing w:line="480" w:lineRule="auto"/>
        <w:ind w:left="720" w:hanging="720"/>
        <w:rPr>
          <w:rStyle w:val="Hyperlink"/>
          <w:rFonts w:ascii="Times New Roman" w:hAnsi="Times New Roman" w:cs="Times New Roman"/>
          <w:sz w:val="24"/>
          <w:szCs w:val="24"/>
        </w:rPr>
      </w:pPr>
      <w:r w:rsidRPr="00751F17">
        <w:rPr>
          <w:rFonts w:ascii="Times New Roman" w:hAnsi="Times New Roman" w:cs="Times New Roman"/>
          <w:sz w:val="24"/>
          <w:szCs w:val="24"/>
        </w:rPr>
        <w:t xml:space="preserve">Bragg, S. (2020). Management assertions in auditing. </w:t>
      </w:r>
      <w:r w:rsidRPr="00751F17">
        <w:rPr>
          <w:rFonts w:ascii="Times New Roman" w:hAnsi="Times New Roman" w:cs="Times New Roman"/>
          <w:i/>
          <w:sz w:val="24"/>
          <w:szCs w:val="24"/>
        </w:rPr>
        <w:t>Accounting Tools.</w:t>
      </w:r>
      <w:r>
        <w:rPr>
          <w:rFonts w:ascii="Times New Roman" w:hAnsi="Times New Roman" w:cs="Times New Roman"/>
          <w:sz w:val="24"/>
          <w:szCs w:val="24"/>
        </w:rPr>
        <w:t xml:space="preserve"> \retrieved from </w:t>
      </w:r>
      <w:hyperlink r:id="rId8" w:history="1">
        <w:r w:rsidRPr="00751F17">
          <w:rPr>
            <w:rStyle w:val="Hyperlink"/>
            <w:rFonts w:ascii="Times New Roman" w:hAnsi="Times New Roman" w:cs="Times New Roman"/>
            <w:sz w:val="24"/>
            <w:szCs w:val="24"/>
          </w:rPr>
          <w:t>https://www.accountingtools.com/articles/what-are-management-assertions-in-auditing.html</w:t>
        </w:r>
      </w:hyperlink>
    </w:p>
    <w:p w14:paraId="2CBB9097" w14:textId="6B5E965A" w:rsidR="00F56EC1" w:rsidRPr="00F56EC1" w:rsidRDefault="00F56EC1" w:rsidP="00317A63">
      <w:pPr>
        <w:spacing w:line="480" w:lineRule="auto"/>
        <w:ind w:left="720" w:hanging="720"/>
        <w:rPr>
          <w:rFonts w:ascii="Times New Roman" w:hAnsi="Times New Roman" w:cs="Times New Roman"/>
          <w:sz w:val="24"/>
          <w:szCs w:val="24"/>
        </w:rPr>
      </w:pPr>
      <w:r w:rsidRPr="00F56EC1">
        <w:rPr>
          <w:rFonts w:ascii="Times New Roman" w:hAnsi="Times New Roman" w:cs="Times New Roman"/>
          <w:color w:val="222222"/>
          <w:sz w:val="24"/>
          <w:szCs w:val="24"/>
          <w:shd w:val="clear" w:color="auto" w:fill="FFFFFF"/>
        </w:rPr>
        <w:t xml:space="preserve">Messier, W., Glover, S., &amp; </w:t>
      </w:r>
      <w:proofErr w:type="spellStart"/>
      <w:r w:rsidRPr="00F56EC1">
        <w:rPr>
          <w:rFonts w:ascii="Times New Roman" w:hAnsi="Times New Roman" w:cs="Times New Roman"/>
          <w:color w:val="222222"/>
          <w:sz w:val="24"/>
          <w:szCs w:val="24"/>
          <w:shd w:val="clear" w:color="auto" w:fill="FFFFFF"/>
        </w:rPr>
        <w:t>Prawitt</w:t>
      </w:r>
      <w:proofErr w:type="spellEnd"/>
      <w:r w:rsidRPr="00F56EC1">
        <w:rPr>
          <w:rFonts w:ascii="Times New Roman" w:hAnsi="Times New Roman" w:cs="Times New Roman"/>
          <w:color w:val="222222"/>
          <w:sz w:val="24"/>
          <w:szCs w:val="24"/>
          <w:shd w:val="clear" w:color="auto" w:fill="FFFFFF"/>
        </w:rPr>
        <w:t>, D. (2016). </w:t>
      </w:r>
      <w:r w:rsidRPr="00F56EC1">
        <w:rPr>
          <w:rFonts w:ascii="Times New Roman" w:hAnsi="Times New Roman" w:cs="Times New Roman"/>
          <w:i/>
          <w:iCs/>
          <w:color w:val="222222"/>
          <w:sz w:val="24"/>
          <w:szCs w:val="24"/>
          <w:shd w:val="clear" w:color="auto" w:fill="FFFFFF"/>
        </w:rPr>
        <w:t>Auditing and assurance services: A systematic approach</w:t>
      </w:r>
      <w:r w:rsidRPr="00F56EC1">
        <w:rPr>
          <w:rFonts w:ascii="Times New Roman" w:hAnsi="Times New Roman" w:cs="Times New Roman"/>
          <w:color w:val="222222"/>
          <w:sz w:val="24"/>
          <w:szCs w:val="24"/>
          <w:shd w:val="clear" w:color="auto" w:fill="FFFFFF"/>
        </w:rPr>
        <w:t>. McGraw-Hill Education.</w:t>
      </w:r>
    </w:p>
    <w:p w14:paraId="6FAB7EFB" w14:textId="77777777" w:rsidR="00751F17" w:rsidRDefault="00751F17" w:rsidP="00317A63">
      <w:pPr>
        <w:spacing w:line="480" w:lineRule="auto"/>
        <w:ind w:left="720" w:hanging="720"/>
        <w:rPr>
          <w:rStyle w:val="Hyperlink"/>
          <w:rFonts w:ascii="Times New Roman" w:hAnsi="Times New Roman" w:cs="Times New Roman"/>
          <w:sz w:val="24"/>
          <w:szCs w:val="24"/>
        </w:rPr>
      </w:pPr>
      <w:r w:rsidRPr="00751F17">
        <w:rPr>
          <w:rFonts w:ascii="Times New Roman" w:hAnsi="Times New Roman" w:cs="Times New Roman"/>
          <w:sz w:val="24"/>
          <w:szCs w:val="24"/>
        </w:rPr>
        <w:t xml:space="preserve">PwC. (2021). </w:t>
      </w:r>
      <w:r w:rsidRPr="00751F17">
        <w:rPr>
          <w:rFonts w:ascii="Times New Roman" w:hAnsi="Times New Roman" w:cs="Times New Roman"/>
          <w:i/>
          <w:sz w:val="24"/>
          <w:szCs w:val="24"/>
        </w:rPr>
        <w:t>Materiality in Audits</w:t>
      </w:r>
      <w:r w:rsidRPr="00751F17">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9" w:history="1">
        <w:r w:rsidRPr="00751F17">
          <w:rPr>
            <w:rStyle w:val="Hyperlink"/>
            <w:rFonts w:ascii="Times New Roman" w:hAnsi="Times New Roman" w:cs="Times New Roman"/>
            <w:sz w:val="24"/>
            <w:szCs w:val="24"/>
          </w:rPr>
          <w:t>https://www.pwc.com.au/publications/materiality-in-audits.html</w:t>
        </w:r>
      </w:hyperlink>
    </w:p>
    <w:p w14:paraId="35ABDF0C" w14:textId="7F4E2705" w:rsidR="00E51B0E" w:rsidRPr="00E51B0E" w:rsidRDefault="00E51B0E" w:rsidP="00E51B0E">
      <w:pPr>
        <w:spacing w:line="480" w:lineRule="auto"/>
        <w:ind w:left="720" w:hanging="720"/>
        <w:rPr>
          <w:rFonts w:ascii="Times New Roman" w:hAnsi="Times New Roman" w:cs="Times New Roman"/>
          <w:sz w:val="24"/>
          <w:szCs w:val="24"/>
        </w:rPr>
      </w:pPr>
      <w:proofErr w:type="spellStart"/>
      <w:r w:rsidRPr="00E51B0E">
        <w:rPr>
          <w:rFonts w:ascii="Times New Roman" w:hAnsi="Times New Roman" w:cs="Times New Roman"/>
          <w:sz w:val="24"/>
          <w:szCs w:val="24"/>
        </w:rPr>
        <w:t>Tuovila</w:t>
      </w:r>
      <w:proofErr w:type="spellEnd"/>
      <w:r w:rsidRPr="00E51B0E">
        <w:rPr>
          <w:rFonts w:ascii="Times New Roman" w:hAnsi="Times New Roman" w:cs="Times New Roman"/>
          <w:sz w:val="24"/>
          <w:szCs w:val="24"/>
        </w:rPr>
        <w:t>, A. (2020). Accounting Information System (AIS)</w:t>
      </w:r>
      <w:r>
        <w:rPr>
          <w:rFonts w:ascii="Times New Roman" w:hAnsi="Times New Roman" w:cs="Times New Roman"/>
          <w:sz w:val="24"/>
          <w:szCs w:val="24"/>
        </w:rPr>
        <w:t>.</w:t>
      </w:r>
      <w:r w:rsidRPr="00E51B0E">
        <w:rPr>
          <w:rFonts w:ascii="Times New Roman" w:hAnsi="Times New Roman" w:cs="Times New Roman"/>
          <w:i/>
          <w:sz w:val="24"/>
          <w:szCs w:val="24"/>
        </w:rPr>
        <w:t xml:space="preserve"> Investopedia</w:t>
      </w:r>
      <w:r>
        <w:rPr>
          <w:rFonts w:ascii="Times New Roman" w:hAnsi="Times New Roman" w:cs="Times New Roman"/>
          <w:sz w:val="24"/>
          <w:szCs w:val="24"/>
        </w:rPr>
        <w:t xml:space="preserve">. </w:t>
      </w:r>
      <w:hyperlink r:id="rId10" w:anchor=":~:text=An%20accounting%20information%20system%20(AIS)%20involves%20the%20collection%2C%20storage,%2C%20creditors%2C%20and%20tax%20authorities" w:history="1">
        <w:r w:rsidRPr="00C47274">
          <w:rPr>
            <w:rStyle w:val="Hyperlink"/>
            <w:rFonts w:ascii="Times New Roman" w:hAnsi="Times New Roman" w:cs="Times New Roman"/>
            <w:sz w:val="24"/>
            <w:szCs w:val="24"/>
          </w:rPr>
          <w:t>https://www.investopedia.com/terms/a/accounting-information-system-ais.asp#:~:text=An%20accounting%20information%20system%20(AIS)%20involves%20the%20collection%2C%20storage,%2C%20creditors%2C%20and%20tax%20authorities</w:t>
        </w:r>
      </w:hyperlink>
      <w:r w:rsidRPr="00E51B0E">
        <w:rPr>
          <w:rFonts w:ascii="Times New Roman" w:hAnsi="Times New Roman" w:cs="Times New Roman"/>
          <w:sz w:val="24"/>
          <w:szCs w:val="24"/>
        </w:rPr>
        <w:t>.</w:t>
      </w:r>
      <w:r>
        <w:rPr>
          <w:rFonts w:ascii="Times New Roman" w:hAnsi="Times New Roman" w:cs="Times New Roman"/>
          <w:sz w:val="24"/>
          <w:szCs w:val="24"/>
        </w:rPr>
        <w:t xml:space="preserve"> </w:t>
      </w:r>
    </w:p>
    <w:p w14:paraId="7A876EA7" w14:textId="363EB997" w:rsidR="00E51B0E" w:rsidRPr="00E51B0E" w:rsidRDefault="00E51B0E" w:rsidP="00317A63">
      <w:pPr>
        <w:spacing w:line="480" w:lineRule="auto"/>
        <w:ind w:left="720" w:hanging="720"/>
        <w:rPr>
          <w:rFonts w:ascii="Times New Roman" w:hAnsi="Times New Roman" w:cs="Times New Roman"/>
          <w:sz w:val="24"/>
          <w:szCs w:val="24"/>
        </w:rPr>
      </w:pPr>
    </w:p>
    <w:sectPr w:rsidR="00E51B0E" w:rsidRPr="00E51B0E" w:rsidSect="00751F1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C4A40" w14:textId="77777777" w:rsidR="001B7A46" w:rsidRDefault="001B7A46" w:rsidP="00751F17">
      <w:pPr>
        <w:spacing w:after="0" w:line="240" w:lineRule="auto"/>
      </w:pPr>
      <w:r>
        <w:separator/>
      </w:r>
    </w:p>
  </w:endnote>
  <w:endnote w:type="continuationSeparator" w:id="0">
    <w:p w14:paraId="395FEB9A" w14:textId="77777777" w:rsidR="001B7A46" w:rsidRDefault="001B7A46" w:rsidP="007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067FA" w14:textId="77777777" w:rsidR="001B7A46" w:rsidRDefault="001B7A46" w:rsidP="00751F17">
      <w:pPr>
        <w:spacing w:after="0" w:line="240" w:lineRule="auto"/>
      </w:pPr>
      <w:r>
        <w:separator/>
      </w:r>
    </w:p>
  </w:footnote>
  <w:footnote w:type="continuationSeparator" w:id="0">
    <w:p w14:paraId="79A8FF42" w14:textId="77777777" w:rsidR="001B7A46" w:rsidRDefault="001B7A46" w:rsidP="00751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DY3MDC3NDQztjRS0lEKTi0uzszPAykwrAUAhnvcMSwAAAA="/>
  </w:docVars>
  <w:rsids>
    <w:rsidRoot w:val="00751F17"/>
    <w:rsid w:val="000474F6"/>
    <w:rsid w:val="000A4A65"/>
    <w:rsid w:val="001B7A46"/>
    <w:rsid w:val="00317A63"/>
    <w:rsid w:val="003B5D8D"/>
    <w:rsid w:val="0042207E"/>
    <w:rsid w:val="00492C06"/>
    <w:rsid w:val="004D34C8"/>
    <w:rsid w:val="005C0F46"/>
    <w:rsid w:val="00751F17"/>
    <w:rsid w:val="00DC6B9D"/>
    <w:rsid w:val="00E0311C"/>
    <w:rsid w:val="00E325A9"/>
    <w:rsid w:val="00E51B0E"/>
    <w:rsid w:val="00EE165C"/>
    <w:rsid w:val="00EE26A3"/>
    <w:rsid w:val="00F5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1EA9"/>
  <w15:docId w15:val="{076CC94D-E3C7-884E-9C55-1B4B24FC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1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17"/>
    <w:rPr>
      <w:color w:val="0563C1" w:themeColor="hyperlink"/>
      <w:u w:val="single"/>
    </w:rPr>
  </w:style>
  <w:style w:type="character" w:customStyle="1" w:styleId="UnresolvedMention1">
    <w:name w:val="Unresolved Mention1"/>
    <w:basedOn w:val="DefaultParagraphFont"/>
    <w:uiPriority w:val="99"/>
    <w:semiHidden/>
    <w:unhideWhenUsed/>
    <w:rsid w:val="00751F17"/>
    <w:rPr>
      <w:color w:val="605E5C"/>
      <w:shd w:val="clear" w:color="auto" w:fill="E1DFDD"/>
    </w:rPr>
  </w:style>
  <w:style w:type="paragraph" w:styleId="Header">
    <w:name w:val="header"/>
    <w:basedOn w:val="Normal"/>
    <w:link w:val="HeaderChar"/>
    <w:uiPriority w:val="99"/>
    <w:unhideWhenUsed/>
    <w:rsid w:val="0075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F17"/>
  </w:style>
  <w:style w:type="paragraph" w:styleId="Footer">
    <w:name w:val="footer"/>
    <w:basedOn w:val="Normal"/>
    <w:link w:val="FooterChar"/>
    <w:uiPriority w:val="99"/>
    <w:unhideWhenUsed/>
    <w:rsid w:val="00751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F17"/>
  </w:style>
  <w:style w:type="character" w:customStyle="1" w:styleId="Heading1Char">
    <w:name w:val="Heading 1 Char"/>
    <w:basedOn w:val="DefaultParagraphFont"/>
    <w:link w:val="Heading1"/>
    <w:uiPriority w:val="9"/>
    <w:rsid w:val="00E51B0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what-are-management-assertions-in-auditing.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counting-simplified.com/audit/risk-assessment/audit-risk-business-ris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ountinguide.com/determine-materiality-in-aud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vestopedia.com/terms/a/accounting-information-system-ais.asp" TargetMode="External"/><Relationship Id="rId4" Type="http://schemas.openxmlformats.org/officeDocument/2006/relationships/footnotes" Target="footnotes.xml"/><Relationship Id="rId9" Type="http://schemas.openxmlformats.org/officeDocument/2006/relationships/hyperlink" Target="https://www.pwc.com.au/publications/materiality-in-audi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jbean Carlson</cp:lastModifiedBy>
  <cp:revision>2</cp:revision>
  <dcterms:created xsi:type="dcterms:W3CDTF">2021-04-11T21:47:00Z</dcterms:created>
  <dcterms:modified xsi:type="dcterms:W3CDTF">2021-04-11T21:47:00Z</dcterms:modified>
</cp:coreProperties>
</file>